
<file path=[Content_Types].xml><?xml version="1.0" encoding="utf-8"?>
<Types xmlns="http://schemas.openxmlformats.org/package/2006/content-types">
  <Default ContentType="application/xml" Extension="xml"/>
  <Default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resumo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Exemplo do nome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: Silva, A.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; Almeida, L. J.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; Carvalho, B. A.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Exemplo Filiação Institucional: Laboratório,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Laboratório II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Butantan, São Paulo, Brasil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Apenas o(a) autor(a) que APRESENTARÁ o pôster deve submeter o resumo. Todos os resumos devem ser redigidos seguindo a norma padrão da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Língua Portuguesa</w:t>
      </w:r>
      <w:r w:rsidDel="00000000" w:rsidR="00000000" w:rsidRPr="00000000">
        <w:rPr>
          <w:rFonts w:ascii="Arial" w:cs="Arial" w:eastAsia="Arial" w:hAnsi="Arial"/>
          <w:rtl w:val="0"/>
        </w:rPr>
        <w:t xml:space="preserve">. A qualidade do texto será de inteira e total responsabilidade dos(as) autores(as) e co-autores(as) bem como a responsabilidade pela veracidade das informações de autoria, pelo conteúdo da pesquisa e pela informação de uso de IAs generativas, conforme consta no Edital.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Insira os nomes dos(as) autores(as) e afiliação (quando houver), indicando o(a) autor(a) que apresentará o pôster, conforme as instruções do sistema de submissão de resumos.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Métodos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corpo do resumo deve conter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os seguintes campos: Introdução, Objetivos, Métodos, Resultados e Conclusão. A indicação de auxílio financeiro é opcional.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Resultados e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Contagem do total de caracteres deve incluir todos os espaços no corpo do resumo e se limita ao máximo de 3 mil (três mil caracteres com espaço) ATENÇÃO: Os resumos de trabalhos que apresentem experimentação animal (vertebrados) e/ou com seres humanos devem informar o número de aprovação da Comissão de Ética no Uso de Animais e/ou Comissão de Ética em pesquisa com seres humanos - Plataforma Brasil.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colocar as Referências no Resumo;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opcional a indicação de Referências no pôster.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Quaisquer dúvidas quanto à formatação de Resumo e Pôster devem aer verificadas diretamente no Edital 01/2026 disponibilizado no site do I Encontro Butantan de Divulgação Científica e canais oficiais do I Encontro Butantan de Divulgação Científica.</w:t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-699131</wp:posOffset>
          </wp:positionH>
          <wp:positionV relativeFrom="paragraph">
            <wp:posOffset>-354702</wp:posOffset>
          </wp:positionV>
          <wp:extent cx="6993126" cy="104196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3126" cy="10419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pt;height:842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pt;height:842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